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0F19"/>
        </w:rPr>
        <w:t>Staff cyber awareness pack</w:t>
      </w:r>
    </w:p>
    <w:p>
      <w:r>
        <w:rPr>
          <w:i/>
        </w:rPr>
        <w:t>From the course First Line: Cyber security awareness training for staff (trainyourself.org/career/ai-at-work/cyber-security-awareness-training/)</w:t>
      </w:r>
    </w:p>
    <w:p>
      <w:r>
        <w:rPr>
          <w:i/>
        </w:rPr>
        <w:t>General workplace security awareness, not IT security, legal or professional advice. Your organisation’s security policies, reporting process and IT team come first. Sam Rivera, Brightwater Physio and all sample messages are fictional.</w:t>
      </w:r>
    </w:p>
    <w:p>
      <w:pPr>
        <w:pStyle w:val="Heading1"/>
      </w:pPr>
      <w:r>
        <w:rPr>
          <w:color w:val="0B0F19"/>
        </w:rPr>
        <w:t>1. My reporting card (lesson 4)</w:t>
      </w:r>
    </w:p>
    <w:tbl>
      <w:tblPr>
        <w:tblStyle w:val="TableGrid"/>
        <w:tblW w:type="auto" w:w="0"/>
        <w:tblLook w:firstColumn="1" w:firstRow="1" w:lastColumn="0" w:lastRow="0" w:noHBand="0" w:noVBand="1" w:val="04A0"/>
      </w:tblPr>
      <w:tblGrid>
        <w:gridCol w:w="4320"/>
        <w:gridCol w:w="4320"/>
      </w:tblGrid>
      <w:tr>
        <w:tc>
          <w:tcPr>
            <w:tcW w:type="dxa" w:w="4320"/>
            <w:shd w:val="clear" w:color="auto" w:fill="0B0F19"/>
          </w:tcPr>
          <w:p>
            <w:r>
              <w:rPr>
                <w:b/>
                <w:color w:val="FFFFFF"/>
              </w:rPr>
              <w:t>Item</w:t>
            </w:r>
          </w:p>
        </w:tc>
        <w:tc>
          <w:tcPr>
            <w:tcW w:type="dxa" w:w="4320"/>
            <w:shd w:val="clear" w:color="auto" w:fill="0B0F19"/>
          </w:tcPr>
          <w:p>
            <w:r>
              <w:rPr>
                <w:b/>
                <w:color w:val="FFFFFF"/>
              </w:rPr>
              <w:t>My details</w:t>
            </w:r>
          </w:p>
        </w:tc>
      </w:tr>
      <w:tr>
        <w:tc>
          <w:tcPr>
            <w:tcW w:type="dxa" w:w="4320"/>
          </w:tcPr>
          <w:p>
            <w:r>
              <w:t>Report a suspicious message to (person, address or report button)</w:t>
            </w:r>
          </w:p>
        </w:tc>
        <w:tc>
          <w:tcPr>
            <w:tcW w:type="dxa" w:w="4320"/>
          </w:tcPr>
          <w:p>
            <w:r/>
          </w:p>
        </w:tc>
      </w:tr>
      <w:tr>
        <w:tc>
          <w:tcPr>
            <w:tcW w:type="dxa" w:w="4320"/>
          </w:tcPr>
          <w:p>
            <w:r>
              <w:t>Urgent phone number (if I clicked, entered a password or paid)</w:t>
            </w:r>
          </w:p>
        </w:tc>
        <w:tc>
          <w:tcPr>
            <w:tcW w:type="dxa" w:w="4320"/>
          </w:tcPr>
          <w:p>
            <w:r/>
          </w:p>
        </w:tc>
      </w:tr>
      <w:tr>
        <w:tc>
          <w:tcPr>
            <w:tcW w:type="dxa" w:w="4320"/>
          </w:tcPr>
          <w:p>
            <w:r>
              <w:t>Out-of-hours contact</w:t>
            </w:r>
          </w:p>
        </w:tc>
        <w:tc>
          <w:tcPr>
            <w:tcW w:type="dxa" w:w="4320"/>
          </w:tcPr>
          <w:p>
            <w:r/>
          </w:p>
        </w:tc>
      </w:tr>
      <w:tr>
        <w:tc>
          <w:tcPr>
            <w:tcW w:type="dxa" w:w="4320"/>
          </w:tcPr>
          <w:p>
            <w:r>
              <w:t>Who approves changes to supplier or payee bank details</w:t>
            </w:r>
          </w:p>
        </w:tc>
        <w:tc>
          <w:tcPr>
            <w:tcW w:type="dxa" w:w="4320"/>
          </w:tcPr>
          <w:p>
            <w:r/>
          </w:p>
        </w:tc>
      </w:tr>
      <w:tr>
        <w:tc>
          <w:tcPr>
            <w:tcW w:type="dxa" w:w="4320"/>
          </w:tcPr>
          <w:p>
            <w:r>
              <w:t>Lost or stolen device: who to tell</w:t>
            </w:r>
          </w:p>
        </w:tc>
        <w:tc>
          <w:tcPr>
            <w:tcW w:type="dxa" w:w="4320"/>
          </w:tcPr>
          <w:p>
            <w:r/>
          </w:p>
        </w:tc>
      </w:tr>
    </w:tbl>
    <w:p/>
    <w:p>
      <w:r>
        <w:rPr>
          <w:i/>
        </w:rPr>
        <w:t>What to say: what happened, when, what I clicked, opened or entered, and what I have done since.</w:t>
      </w:r>
    </w:p>
    <w:p>
      <w:pPr>
        <w:pStyle w:val="Heading1"/>
      </w:pPr>
      <w:r>
        <w:rPr>
          <w:color w:val="0B0F19"/>
        </w:rPr>
        <w:t>2. If I clicked, entered a password or paid (lesson 4)</w:t>
      </w:r>
    </w:p>
    <w:p>
      <w:pPr>
        <w:pStyle w:val="ListBullet"/>
      </w:pPr>
      <w:r>
        <w:t>Stop: don’t enter anything else or reply.</w:t>
      </w:r>
    </w:p>
    <w:p>
      <w:pPr>
        <w:pStyle w:val="ListBullet"/>
      </w:pPr>
      <w:r>
        <w:t>Report now, by phone if urgent.</w:t>
      </w:r>
    </w:p>
    <w:p>
      <w:pPr>
        <w:pStyle w:val="ListBullet"/>
      </w:pPr>
      <w:r>
        <w:t>Follow IT’s instructions; don’t try to fix the device myself unless told to.</w:t>
      </w:r>
    </w:p>
    <w:p>
      <w:pPr>
        <w:pStyle w:val="ListBullet"/>
      </w:pPr>
      <w:r>
        <w:t>Password entered: change it through the normal process, as IT directs.</w:t>
      </w:r>
    </w:p>
    <w:p>
      <w:pPr>
        <w:pStyle w:val="ListBullet"/>
      </w:pPr>
      <w:r>
        <w:t>Money sent: tell my manager and the bank immediately.</w:t>
      </w:r>
    </w:p>
    <w:p>
      <w:pPr>
        <w:pStyle w:val="Heading1"/>
      </w:pPr>
      <w:r>
        <w:rPr>
          <w:color w:val="0B0F19"/>
        </w:rPr>
        <w:t>3. Practice messages: spot the signs (lesson 2)</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0B0F19"/>
          </w:tcPr>
          <w:p>
            <w:r>
              <w:rPr>
                <w:b/>
                <w:color w:val="FFFFFF"/>
              </w:rPr>
              <w:t>Sample message (fictional)</w:t>
            </w:r>
          </w:p>
        </w:tc>
        <w:tc>
          <w:tcPr>
            <w:tcW w:type="dxa" w:w="2160"/>
            <w:shd w:val="clear" w:color="auto" w:fill="0B0F19"/>
          </w:tcPr>
          <w:p>
            <w:r>
              <w:rPr>
                <w:b/>
                <w:color w:val="FFFFFF"/>
              </w:rPr>
              <w:t>Warning signs I see</w:t>
            </w:r>
          </w:p>
        </w:tc>
        <w:tc>
          <w:tcPr>
            <w:tcW w:type="dxa" w:w="2160"/>
            <w:shd w:val="clear" w:color="auto" w:fill="0B0F19"/>
          </w:tcPr>
          <w:p>
            <w:r>
              <w:rPr>
                <w:b/>
                <w:color w:val="FFFFFF"/>
              </w:rPr>
              <w:t>What it wants me to do</w:t>
            </w:r>
          </w:p>
        </w:tc>
        <w:tc>
          <w:tcPr>
            <w:tcW w:type="dxa" w:w="2160"/>
            <w:shd w:val="clear" w:color="auto" w:fill="0B0F19"/>
          </w:tcPr>
          <w:p>
            <w:r>
              <w:rPr>
                <w:b/>
                <w:color w:val="FFFFFF"/>
              </w:rPr>
              <w:t>What I will do instead</w:t>
            </w:r>
          </w:p>
        </w:tc>
      </w:tr>
      <w:tr>
        <w:tc>
          <w:tcPr>
            <w:tcW w:type="dxa" w:w="2160"/>
          </w:tcPr>
          <w:p>
            <w:r>
              <w:t>Email from a colleague’s real address: "Shared document for you, sign in to view before 5pm."</w:t>
            </w:r>
          </w:p>
        </w:tc>
        <w:tc>
          <w:tcPr>
            <w:tcW w:type="dxa" w:w="2160"/>
          </w:tcPr>
          <w:p>
            <w:r/>
          </w:p>
        </w:tc>
        <w:tc>
          <w:tcPr>
            <w:tcW w:type="dxa" w:w="2160"/>
          </w:tcPr>
          <w:p>
            <w:r/>
          </w:p>
        </w:tc>
        <w:tc>
          <w:tcPr>
            <w:tcW w:type="dxa" w:w="2160"/>
          </w:tcPr>
          <w:p>
            <w:r/>
          </w:p>
        </w:tc>
      </w:tr>
      <w:tr>
        <w:tc>
          <w:tcPr>
            <w:tcW w:type="dxa" w:w="2160"/>
          </w:tcPr>
          <w:p>
            <w:r>
              <w:t>Text: "Your parcel is held. Pay the $2.99 redelivery fee here: [link]."</w:t>
            </w:r>
          </w:p>
        </w:tc>
        <w:tc>
          <w:tcPr>
            <w:tcW w:type="dxa" w:w="2160"/>
          </w:tcPr>
          <w:p>
            <w:r/>
          </w:p>
        </w:tc>
        <w:tc>
          <w:tcPr>
            <w:tcW w:type="dxa" w:w="2160"/>
          </w:tcPr>
          <w:p>
            <w:r/>
          </w:p>
        </w:tc>
        <w:tc>
          <w:tcPr>
            <w:tcW w:type="dxa" w:w="2160"/>
          </w:tcPr>
          <w:p>
            <w:r/>
          </w:p>
        </w:tc>
      </w:tr>
      <w:tr>
        <w:tc>
          <w:tcPr>
            <w:tcW w:type="dxa" w:w="2160"/>
          </w:tcPr>
          <w:p>
            <w:r>
              <w:t>Printed letter with a QR code: "Our payment details have changed. Scan to update."</w:t>
            </w:r>
          </w:p>
        </w:tc>
        <w:tc>
          <w:tcPr>
            <w:tcW w:type="dxa" w:w="2160"/>
          </w:tcPr>
          <w:p>
            <w:r/>
          </w:p>
        </w:tc>
        <w:tc>
          <w:tcPr>
            <w:tcW w:type="dxa" w:w="2160"/>
          </w:tcPr>
          <w:p>
            <w:r/>
          </w:p>
        </w:tc>
        <w:tc>
          <w:tcPr>
            <w:tcW w:type="dxa" w:w="2160"/>
          </w:tcPr>
          <w:p>
            <w:r/>
          </w:p>
        </w:tc>
      </w:tr>
      <w:tr>
        <w:tc>
          <w:tcPr>
            <w:tcW w:type="dxa" w:w="2160"/>
          </w:tcPr>
          <w:p>
            <w:r>
              <w:t>Phone call: "This is IT support. Read me the code we just sent so we can fix your account."</w:t>
            </w:r>
          </w:p>
        </w:tc>
        <w:tc>
          <w:tcPr>
            <w:tcW w:type="dxa" w:w="2160"/>
          </w:tcPr>
          <w:p>
            <w:r/>
          </w:p>
        </w:tc>
        <w:tc>
          <w:tcPr>
            <w:tcW w:type="dxa" w:w="2160"/>
          </w:tcPr>
          <w:p>
            <w:r/>
          </w:p>
        </w:tc>
        <w:tc>
          <w:tcPr>
            <w:tcW w:type="dxa" w:w="2160"/>
          </w:tcPr>
          <w:p>
            <w:r/>
          </w:p>
        </w:tc>
      </w:tr>
      <w:tr>
        <w:tc>
          <w:tcPr>
            <w:tcW w:type="dxa" w:w="2160"/>
          </w:tcPr>
          <w:p>
            <w:r>
              <w:t>Email from the CEO: "Urgent and confidential. Buy six gift cards and send me the codes."</w:t>
            </w:r>
          </w:p>
        </w:tc>
        <w:tc>
          <w:tcPr>
            <w:tcW w:type="dxa" w:w="2160"/>
          </w:tcPr>
          <w:p>
            <w:r/>
          </w:p>
        </w:tc>
        <w:tc>
          <w:tcPr>
            <w:tcW w:type="dxa" w:w="2160"/>
          </w:tcPr>
          <w:p>
            <w:r/>
          </w:p>
        </w:tc>
        <w:tc>
          <w:tcPr>
            <w:tcW w:type="dxa" w:w="2160"/>
          </w:tcPr>
          <w:p>
            <w:r/>
          </w:p>
        </w:tc>
      </w:tr>
    </w:tbl>
    <w:p/>
    <w:p>
      <w:pPr>
        <w:pStyle w:val="Heading1"/>
      </w:pPr>
      <w:r>
        <w:rPr>
          <w:color w:val="0B0F19"/>
        </w:rPr>
        <w:t>4. Payment and bank-detail change script (lesson 3)</w:t>
      </w:r>
    </w:p>
    <w:p>
      <w:pPr>
        <w:pStyle w:val="ListBullet"/>
      </w:pPr>
      <w:r>
        <w:t>Don’t use any phone number, link or reply address in the request.</w:t>
      </w:r>
    </w:p>
    <w:p>
      <w:pPr>
        <w:pStyle w:val="ListBullet"/>
      </w:pPr>
      <w:r>
        <w:t>Find the contact yourself (supplier file, earlier invoice, official website).</w:t>
      </w:r>
    </w:p>
    <w:p>
      <w:pPr>
        <w:pStyle w:val="ListBullet"/>
      </w:pPr>
      <w:r>
        <w:t>Ask an open question: "Have your bank details changed recently?"</w:t>
      </w:r>
    </w:p>
    <w:p>
      <w:pPr>
        <w:pStyle w:val="ListBullet"/>
      </w:pPr>
      <w:r>
        <w:t>Follow the approval process, even if someone senior asks you to skip it.</w:t>
      </w:r>
    </w:p>
    <w:p>
      <w:pPr>
        <w:pStyle w:val="ListBullet"/>
      </w:pPr>
      <w:r>
        <w:t>Record who you spoke to, when, and what they confirmed.</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0B0F19"/>
          </w:tcPr>
          <w:p>
            <w:r>
              <w:rPr>
                <w:b/>
                <w:color w:val="FFFFFF"/>
              </w:rPr>
              <w:t>Date</w:t>
            </w:r>
          </w:p>
        </w:tc>
        <w:tc>
          <w:tcPr>
            <w:tcW w:type="dxa" w:w="1728"/>
            <w:shd w:val="clear" w:color="auto" w:fill="0B0F19"/>
          </w:tcPr>
          <w:p>
            <w:r>
              <w:rPr>
                <w:b/>
                <w:color w:val="FFFFFF"/>
              </w:rPr>
              <w:t>Request (who, what)</w:t>
            </w:r>
          </w:p>
        </w:tc>
        <w:tc>
          <w:tcPr>
            <w:tcW w:type="dxa" w:w="1728"/>
            <w:shd w:val="clear" w:color="auto" w:fill="0B0F19"/>
          </w:tcPr>
          <w:p>
            <w:r>
              <w:rPr>
                <w:b/>
                <w:color w:val="FFFFFF"/>
              </w:rPr>
              <w:t>How I verified (number, source)</w:t>
            </w:r>
          </w:p>
        </w:tc>
        <w:tc>
          <w:tcPr>
            <w:tcW w:type="dxa" w:w="1728"/>
            <w:shd w:val="clear" w:color="auto" w:fill="0B0F19"/>
          </w:tcPr>
          <w:p>
            <w:r>
              <w:rPr>
                <w:b/>
                <w:color w:val="FFFFFF"/>
              </w:rPr>
              <w:t>Confirmed by</w:t>
            </w:r>
          </w:p>
        </w:tc>
        <w:tc>
          <w:tcPr>
            <w:tcW w:type="dxa" w:w="1728"/>
            <w:shd w:val="clear" w:color="auto" w:fill="0B0F19"/>
          </w:tcPr>
          <w:p>
            <w:r>
              <w:rPr>
                <w:b/>
                <w:color w:val="FFFFFF"/>
              </w:rPr>
              <w:t>Approved by</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p>
      <w:pPr>
        <w:pStyle w:val="Heading1"/>
      </w:pPr>
      <w:r>
        <w:rPr>
          <w:color w:val="0B0F19"/>
        </w:rPr>
        <w:t>5. Workspace checklist (lesson 5)</w:t>
      </w:r>
    </w:p>
    <w:p>
      <w:pPr>
        <w:pStyle w:val="ListBullet"/>
      </w:pPr>
      <w:r>
        <w:t>Screen locks when I step away.</w:t>
      </w:r>
    </w:p>
    <w:p>
      <w:pPr>
        <w:pStyle w:val="ListBullet"/>
      </w:pPr>
      <w:r>
        <w:t>No passwords on sticky notes or in documents.</w:t>
      </w:r>
    </w:p>
    <w:p>
      <w:pPr>
        <w:pStyle w:val="ListBullet"/>
      </w:pPr>
      <w:r>
        <w:t>Work files only in approved systems; nothing sent to personal email or cloud.</w:t>
      </w:r>
    </w:p>
    <w:p>
      <w:pPr>
        <w:pStyle w:val="ListBullet"/>
      </w:pPr>
      <w:r>
        <w:t>Only approved AI tools, signed in with my work account; no customer data in personal tools.</w:t>
      </w:r>
    </w:p>
    <w:p>
      <w:pPr>
        <w:pStyle w:val="ListBullet"/>
      </w:pPr>
      <w:r>
        <w:t>Printed sensitive information collected, stored and shredded.</w:t>
      </w:r>
    </w:p>
    <w:p>
      <w:pPr>
        <w:pStyle w:val="ListBullet"/>
      </w:pPr>
      <w:r>
        <w:t>Updates installed when prompted.</w:t>
      </w:r>
    </w:p>
    <w:p>
      <w:pPr>
        <w:pStyle w:val="Heading1"/>
      </w:pPr>
      <w:r>
        <w:rPr>
          <w:color w:val="0B0F19"/>
        </w:rPr>
        <w:t>6. Team routine (lesson 6)</w:t>
      </w:r>
    </w:p>
    <w:p>
      <w:pPr>
        <w:pStyle w:val="ListBullet"/>
      </w:pPr>
      <w:r>
        <w:t>Two minutes in a regular meeting: "Anyone get anything odd this week?"</w:t>
      </w:r>
    </w:p>
    <w:p>
      <w:pPr>
        <w:pStyle w:val="ListBullet"/>
      </w:pPr>
      <w:r>
        <w:t>A named person tracks current scams.</w:t>
      </w:r>
    </w:p>
    <w:p>
      <w:pPr>
        <w:pStyle w:val="ListBullet"/>
      </w:pPr>
      <w:r>
        <w:t>Written verification steps in payment procedures.</w:t>
      </w:r>
    </w:p>
    <w:p>
      <w:pPr>
        <w:pStyle w:val="ListBullet"/>
      </w:pPr>
      <w:r>
        <w:t>Tell suppliers and customers what we will never ask for.</w:t>
      </w:r>
    </w:p>
    <w:p>
      <w:pPr>
        <w:pStyle w:val="ListBullet"/>
      </w:pPr>
      <w:r>
        <w:t>Thank people who report, including after a click.</w:t>
      </w:r>
    </w:p>
    <w:p/>
    <w:p>
      <w:r>
        <w:rPr>
          <w:color w:val="5B6270"/>
          <w:sz w:val="17"/>
        </w:rPr>
        <w:t>trainyourself.org · Version 24 October 2026 · General information, not legal, IT security, employment or professional advice. Your employer’s policies and approved tools come first. All people and organisations in examples are fictional.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cyber awareness pack</dc:title>
  <dc:subject/>
  <dc:creator>trainyourself.org</dc:creator>
  <cp:keywords/>
  <dc:description>generated by python-docx</dc:description>
  <cp:lastModifiedBy/>
  <cp:revision>1</cp:revision>
  <dcterms:created xsi:type="dcterms:W3CDTF">2026-10-24T09:00:00Z</dcterms:created>
  <dcterms:modified xsi:type="dcterms:W3CDTF">2026-10-24T09:00:00Z</dcterms:modified>
  <cp:category/>
</cp:coreProperties>
</file>