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One-page marketing plan</w:t>
      </w:r>
    </w:p>
    <w:p>
      <w:r>
        <w:rPr>
          <w:i/>
        </w:rPr>
        <w:t>From the course Market Ready: digital marketing course for beginners, learn it with AI (trainyourself.org). A self-paced course, not an accredited qualification.</w:t>
      </w:r>
    </w:p>
    <w:p>
      <w:r>
        <w:t>Fill one box at a time. Use AI to draft if you like, then check every line: is it true, can I prove it, can I afford the time and money? Goals are things you can measure, not promises of sales.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Heading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Your plan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Evidence or check</w:t>
            </w:r>
          </w:p>
        </w:tc>
      </w:tr>
      <w:tr>
        <w:tc>
          <w:tcPr>
            <w:tcW w:type="dxa" w:w="2880"/>
          </w:tcPr>
          <w:p>
            <w:r>
              <w:t>Goal for the next 30 days (measurable, e.g. sign-ups or enquiries)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Customer (persona, four lines, each with evidence)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What you offer and why someone would choose you (true and provable)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Owned channels to fix first (website, Business Profile, email sign-up)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Earned channels (reviews you will ask for honestly, search, shares)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Paid test (budget you could afford to lose, dates, success measure)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Compliance checks (consent for email, claims evidence, disclosures)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How you will measure (tagged links, monthly one-page report)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Review date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30-day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Focus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Done?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Worked example: Harbour Lane Plants (fictional)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Heading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Example</w:t>
            </w:r>
          </w:p>
        </w:tc>
      </w:tr>
      <w:tr>
        <w:tc>
          <w:tcPr>
            <w:tcW w:type="dxa" w:w="4320"/>
          </w:tcPr>
          <w:p>
            <w:r>
              <w:t>Goal</w:t>
            </w:r>
          </w:p>
        </w:tc>
        <w:tc>
          <w:tcPr>
            <w:tcW w:type="dxa" w:w="4320"/>
          </w:tcPr>
          <w:p>
            <w:r>
              <w:t>30 new email subscribers and 10 new market-stall customers who mention the website</w:t>
            </w:r>
          </w:p>
        </w:tc>
      </w:tr>
      <w:tr>
        <w:tc>
          <w:tcPr>
            <w:tcW w:type="dxa" w:w="4320"/>
          </w:tcPr>
          <w:p>
            <w:r>
              <w:t>Customer</w:t>
            </w:r>
          </w:p>
        </w:tc>
        <w:tc>
          <w:tcPr>
            <w:tcW w:type="dxa" w:w="4320"/>
          </w:tcPr>
          <w:p>
            <w:r>
              <w:t>Apartment renters 25-40, worried about killing plants, want low-light plants under $40 (from 30 market conversations and reviews)</w:t>
            </w:r>
          </w:p>
        </w:tc>
      </w:tr>
      <w:tr>
        <w:tc>
          <w:tcPr>
            <w:tcW w:type="dxa" w:w="4320"/>
          </w:tcPr>
          <w:p>
            <w:r>
              <w:t>Owned first</w:t>
            </w:r>
          </w:p>
        </w:tc>
        <w:tc>
          <w:tcPr>
            <w:tcW w:type="dxa" w:w="4320"/>
          </w:tcPr>
          <w:p>
            <w:r>
              <w:t>Complete Business Profile; fix home page title and description; consent-based sign-up form</w:t>
            </w:r>
          </w:p>
        </w:tc>
      </w:tr>
      <w:tr>
        <w:tc>
          <w:tcPr>
            <w:tcW w:type="dxa" w:w="4320"/>
          </w:tcPr>
          <w:p>
            <w:r>
              <w:t>Paid test</w:t>
            </w:r>
          </w:p>
        </w:tc>
        <w:tc>
          <w:tcPr>
            <w:tcW w:type="dxa" w:w="4320"/>
          </w:tcPr>
          <w:p>
            <w:r>
              <w:t>One search ad, two weeks, a budget set aside in advance; success = enquiries and sign-ups</w:t>
            </w:r>
          </w:p>
        </w:tc>
      </w:tr>
      <w:tr>
        <w:tc>
          <w:tcPr>
            <w:tcW w:type="dxa" w:w="4320"/>
          </w:tcPr>
          <w:p>
            <w:r>
              <w:t>Measure</w:t>
            </w:r>
          </w:p>
        </w:tc>
        <w:tc>
          <w:tcPr>
            <w:tcW w:type="dxa" w:w="4320"/>
          </w:tcPr>
          <w:p>
            <w:r>
              <w:t>utm-tagged links; one-page monthly report checked against the raw numbers</w:t>
            </w:r>
          </w:p>
        </w:tc>
      </w:tr>
    </w:tbl>
    <w:p/>
    <w:p>
      <w:r>
        <w:rPr>
          <w:i/>
        </w:rPr>
        <w:t>Sample business and figures for teaching. Not a typical result or a forecast.</w:t>
      </w:r>
    </w:p>
    <w:p/>
    <w:p>
      <w:r>
        <w:rPr>
          <w:color w:val="5B6270"/>
          <w:sz w:val="17"/>
        </w:rPr>
        <w:t>trainyourself.org · Version 24 October 2026 · General information, not legal, tax or financial advice. No income or job outcome is promised. Platform rules and fees change; recheck them.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marketing plan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